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8859" w14:textId="0305054D" w:rsidR="003F167E" w:rsidRDefault="00C31433">
      <w:pPr>
        <w:pStyle w:val="Title"/>
        <w:rPr>
          <w:u w:val="none"/>
        </w:rPr>
      </w:pPr>
      <w:r>
        <w:t>JOB</w:t>
      </w:r>
      <w:r>
        <w:rPr>
          <w:spacing w:val="-4"/>
        </w:rPr>
        <w:t xml:space="preserve"> </w:t>
      </w:r>
      <w:r>
        <w:t>DESCRIPTION:</w:t>
      </w:r>
      <w:r>
        <w:rPr>
          <w:spacing w:val="-4"/>
        </w:rPr>
        <w:t xml:space="preserve"> </w:t>
      </w:r>
      <w:r>
        <w:t>ACCOUNTANT</w:t>
      </w:r>
    </w:p>
    <w:p w14:paraId="3A3DA702" w14:textId="77777777" w:rsidR="003F167E" w:rsidRDefault="003F167E">
      <w:pPr>
        <w:spacing w:before="4" w:after="1"/>
        <w:rPr>
          <w:b/>
          <w:sz w:val="1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9093"/>
      </w:tblGrid>
      <w:tr w:rsidR="003F167E" w14:paraId="218D9C9C" w14:textId="77777777">
        <w:trPr>
          <w:trHeight w:val="242"/>
        </w:trPr>
        <w:tc>
          <w:tcPr>
            <w:tcW w:w="2069" w:type="dxa"/>
            <w:tcBorders>
              <w:bottom w:val="single" w:sz="6" w:space="0" w:color="000000"/>
            </w:tcBorders>
          </w:tcPr>
          <w:p w14:paraId="6A3CC80C" w14:textId="77777777" w:rsidR="003F167E" w:rsidRDefault="00C31433">
            <w:pPr>
              <w:pStyle w:val="TableParagraph"/>
              <w:spacing w:before="1" w:line="221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9093" w:type="dxa"/>
            <w:tcBorders>
              <w:bottom w:val="single" w:sz="6" w:space="0" w:color="000000"/>
            </w:tcBorders>
          </w:tcPr>
          <w:p w14:paraId="38D369C6" w14:textId="0EAA93BC" w:rsidR="003F167E" w:rsidRDefault="00C31433">
            <w:pPr>
              <w:pStyle w:val="TableParagraph"/>
              <w:spacing w:before="1" w:line="221" w:lineRule="exact"/>
              <w:ind w:left="108" w:firstLine="0"/>
              <w:rPr>
                <w:sz w:val="20"/>
              </w:rPr>
            </w:pPr>
            <w:r>
              <w:rPr>
                <w:sz w:val="20"/>
              </w:rPr>
              <w:t>Accountant</w:t>
            </w:r>
          </w:p>
        </w:tc>
      </w:tr>
      <w:tr w:rsidR="003F167E" w14:paraId="38634320" w14:textId="77777777">
        <w:trPr>
          <w:trHeight w:val="242"/>
        </w:trPr>
        <w:tc>
          <w:tcPr>
            <w:tcW w:w="2069" w:type="dxa"/>
            <w:tcBorders>
              <w:top w:val="single" w:sz="6" w:space="0" w:color="000000"/>
            </w:tcBorders>
          </w:tcPr>
          <w:p w14:paraId="50BDD1AE" w14:textId="77777777" w:rsidR="003F167E" w:rsidRDefault="00C31433">
            <w:pPr>
              <w:pStyle w:val="TableParagraph"/>
              <w:spacing w:line="222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REPORTS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9093" w:type="dxa"/>
            <w:tcBorders>
              <w:top w:val="single" w:sz="6" w:space="0" w:color="000000"/>
            </w:tcBorders>
          </w:tcPr>
          <w:p w14:paraId="1D21E537" w14:textId="77777777" w:rsidR="003F167E" w:rsidRDefault="00C31433">
            <w:pPr>
              <w:pStyle w:val="TableParagraph"/>
              <w:spacing w:line="222" w:lineRule="exact"/>
              <w:ind w:left="108" w:firstLine="0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</w:tr>
      <w:tr w:rsidR="003F167E" w14:paraId="636FE84A" w14:textId="77777777">
        <w:trPr>
          <w:trHeight w:val="244"/>
        </w:trPr>
        <w:tc>
          <w:tcPr>
            <w:tcW w:w="2069" w:type="dxa"/>
          </w:tcPr>
          <w:p w14:paraId="5312FBCA" w14:textId="77777777" w:rsidR="003F167E" w:rsidRDefault="00C31433">
            <w:pPr>
              <w:pStyle w:val="TableParagraph"/>
              <w:spacing w:before="1" w:line="22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9093" w:type="dxa"/>
          </w:tcPr>
          <w:p w14:paraId="1A525412" w14:textId="271A9A7C" w:rsidR="003F167E" w:rsidRDefault="00C31433">
            <w:pPr>
              <w:pStyle w:val="TableParagraph"/>
              <w:spacing w:before="1" w:line="223" w:lineRule="exact"/>
              <w:ind w:left="108" w:firstLine="0"/>
              <w:rPr>
                <w:sz w:val="20"/>
              </w:rPr>
            </w:pPr>
            <w:r>
              <w:rPr>
                <w:sz w:val="20"/>
              </w:rPr>
              <w:t>Cape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 w:rsidR="00505A86">
              <w:rPr>
                <w:sz w:val="20"/>
              </w:rPr>
              <w:t xml:space="preserve"> Pinelands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Office-Based</w:t>
            </w:r>
          </w:p>
        </w:tc>
      </w:tr>
      <w:tr w:rsidR="003F167E" w14:paraId="5FE69E7A" w14:textId="77777777">
        <w:trPr>
          <w:trHeight w:val="976"/>
        </w:trPr>
        <w:tc>
          <w:tcPr>
            <w:tcW w:w="2069" w:type="dxa"/>
          </w:tcPr>
          <w:p w14:paraId="572F5019" w14:textId="77777777" w:rsidR="003F167E" w:rsidRDefault="00C31433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9093" w:type="dxa"/>
          </w:tcPr>
          <w:p w14:paraId="4D20BA87" w14:textId="77777777" w:rsidR="003F167E" w:rsidRDefault="00C31433">
            <w:pPr>
              <w:pStyle w:val="TableParagraph"/>
              <w:spacing w:before="1"/>
              <w:ind w:left="108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To offer accounting services to the organization and ensuring that all financial resources that come into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 are recorded, tracked, and accounted for and used in fulfilment of the core mission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renovating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>
              <w:rPr>
                <w:sz w:val="20"/>
              </w:rPr>
              <w:t>uses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houses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decent</w:t>
            </w:r>
          </w:p>
          <w:p w14:paraId="7BA0B903" w14:textId="77777777" w:rsidR="003F167E" w:rsidRDefault="00C31433">
            <w:pPr>
              <w:pStyle w:val="TableParagraph"/>
              <w:spacing w:line="223" w:lineRule="exact"/>
              <w:ind w:left="108" w:firstLine="0"/>
              <w:rPr>
                <w:sz w:val="20"/>
              </w:rPr>
            </w:pPr>
            <w:r>
              <w:rPr>
                <w:sz w:val="20"/>
              </w:rPr>
              <w:t>communities.</w:t>
            </w:r>
          </w:p>
        </w:tc>
      </w:tr>
      <w:tr w:rsidR="003F167E" w14:paraId="41DB7A80" w14:textId="77777777">
        <w:trPr>
          <w:trHeight w:val="8482"/>
        </w:trPr>
        <w:tc>
          <w:tcPr>
            <w:tcW w:w="2069" w:type="dxa"/>
          </w:tcPr>
          <w:p w14:paraId="2D5A87DC" w14:textId="77777777" w:rsidR="003F167E" w:rsidRDefault="00C31433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DUTIES</w:t>
            </w:r>
          </w:p>
        </w:tc>
        <w:tc>
          <w:tcPr>
            <w:tcW w:w="9093" w:type="dxa"/>
          </w:tcPr>
          <w:p w14:paraId="051ADF16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7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Manage the accounting functions: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 the Finance Manager in the development, documentation,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Office’s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stakeholders.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Profit and loss account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reconciliations.</w:t>
            </w:r>
          </w:p>
          <w:p w14:paraId="72ED1280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right="103"/>
              <w:jc w:val="both"/>
              <w:rPr>
                <w:rFonts w:ascii="Symbol" w:hAnsi="Symbol"/>
              </w:rPr>
            </w:pPr>
            <w:r>
              <w:rPr>
                <w:b/>
                <w:sz w:val="20"/>
              </w:rPr>
              <w:t>Implement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Controls: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disbursements and transaction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 controls in all activities</w:t>
            </w:r>
          </w:p>
          <w:p w14:paraId="0BEBAB98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2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Produce financial and statistical information: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Oversee the production and storage of financial data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reports for th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  <w:p w14:paraId="6B2299B1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right="97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 xml:space="preserve">Planning, Budget and Forecasts: </w:t>
            </w:r>
            <w:r>
              <w:rPr>
                <w:sz w:val="20"/>
              </w:rPr>
              <w:t>Participate in the development of the annual plans and budget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 that the National Office office is spending according to budget through preparation of monthly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budget variance reports and expenditure analysis, as well periodic forecasts. This is also includes loading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 and forecasts into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14:paraId="296F1356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5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 xml:space="preserve">Payroll Administration: </w:t>
            </w:r>
            <w:r>
              <w:rPr>
                <w:sz w:val="20"/>
              </w:rPr>
              <w:t>Assist the Finance Manager in preparation of the payroll and e</w:t>
            </w:r>
            <w:r>
              <w:rPr>
                <w:sz w:val="20"/>
              </w:rPr>
              <w:t>nsuring that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deductions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timely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</w:p>
          <w:p w14:paraId="2545A3C9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7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Prepare and submit company statutory returns, payroll, EMP201, VAT recons and returns and other tax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returns.</w:t>
            </w:r>
          </w:p>
          <w:p w14:paraId="7BA90BD1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8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Loan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Tracking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reconciliations: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</w:t>
            </w:r>
            <w:r>
              <w:rPr>
                <w:sz w:val="20"/>
              </w:rPr>
              <w:t>ise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Loan Tracking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reported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ledger.</w:t>
            </w:r>
          </w:p>
          <w:p w14:paraId="1F373ACD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8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Supervise bookkeeping function to ensuring all bank and petty cash accounts are accurately and timely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maintained, local and international fund transfers </w:t>
            </w:r>
            <w:r>
              <w:rPr>
                <w:rFonts w:ascii="Times New Roman" w:hAnsi="Times New Roman"/>
                <w:sz w:val="20"/>
              </w:rPr>
              <w:t xml:space="preserve">are reconciled, </w:t>
            </w:r>
            <w:r>
              <w:rPr>
                <w:sz w:val="20"/>
              </w:rPr>
              <w:t>supporting documentation is prepared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secured and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correctly.</w:t>
            </w:r>
          </w:p>
          <w:p w14:paraId="24D79747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54" w:lineRule="exact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Oversee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disbursement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  <w:p w14:paraId="7DD3393C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Posting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 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14:paraId="2B47A6B6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2"/>
              <w:ind w:right="105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Conduct the month-end and quarterly end close process, including consolidation of project accounts,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reconciliations,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preparation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statements.</w:t>
            </w:r>
          </w:p>
          <w:p w14:paraId="76D36DF4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5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statements,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preparations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year-end audit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necessary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  <w:p w14:paraId="282E21AD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8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Procurement: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non-financial criteria coordinating and documenting the process to maintain robust and transparent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HFHI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Procedure.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up-to-date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</w:p>
          <w:p w14:paraId="0CCEC364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HR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  <w:p w14:paraId="732A8920" w14:textId="77777777" w:rsidR="003F167E" w:rsidRDefault="00C3143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34" w:lineRule="exact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</w:tc>
      </w:tr>
      <w:tr w:rsidR="003F167E" w14:paraId="6C6C7417" w14:textId="77777777">
        <w:trPr>
          <w:trHeight w:val="628"/>
        </w:trPr>
        <w:tc>
          <w:tcPr>
            <w:tcW w:w="2069" w:type="dxa"/>
          </w:tcPr>
          <w:p w14:paraId="1BF74D4E" w14:textId="77777777" w:rsidR="003F167E" w:rsidRDefault="00C31433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</w:p>
        </w:tc>
        <w:tc>
          <w:tcPr>
            <w:tcW w:w="9093" w:type="dxa"/>
          </w:tcPr>
          <w:p w14:paraId="795D63C7" w14:textId="77777777" w:rsidR="003F167E" w:rsidRDefault="00C3143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Commerce,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</w:p>
          <w:p w14:paraId="0EC9BD36" w14:textId="77777777" w:rsidR="003F167E" w:rsidRDefault="00C3143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CIMA</w:t>
            </w:r>
          </w:p>
        </w:tc>
      </w:tr>
      <w:tr w:rsidR="003F167E" w14:paraId="4C4841EC" w14:textId="77777777">
        <w:trPr>
          <w:trHeight w:val="1893"/>
        </w:trPr>
        <w:tc>
          <w:tcPr>
            <w:tcW w:w="2069" w:type="dxa"/>
          </w:tcPr>
          <w:p w14:paraId="17AE8E65" w14:textId="77777777" w:rsidR="003F167E" w:rsidRDefault="00C31433">
            <w:pPr>
              <w:pStyle w:val="TableParagraph"/>
              <w:spacing w:before="1"/>
              <w:ind w:left="107" w:right="23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KNOWLEDGE,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&amp; ABILITIES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9093" w:type="dxa"/>
          </w:tcPr>
          <w:p w14:paraId="1E996BDF" w14:textId="77777777" w:rsidR="003F167E" w:rsidRDefault="00C3143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7-10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preferable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not-for-profit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sector.</w:t>
            </w:r>
          </w:p>
          <w:p w14:paraId="7ECBFFCF" w14:textId="77777777" w:rsidR="003F167E" w:rsidRDefault="00C3143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NGO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  <w:p w14:paraId="73219212" w14:textId="77777777" w:rsidR="003F167E" w:rsidRDefault="00C3143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14:paraId="69EDAFB4" w14:textId="77777777" w:rsidR="003F167E" w:rsidRDefault="00C3143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reporting.</w:t>
            </w:r>
          </w:p>
          <w:p w14:paraId="5E7A6D45" w14:textId="77777777" w:rsidR="003F167E" w:rsidRDefault="00C3143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E-filing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  <w:p w14:paraId="19BEEAF4" w14:textId="77777777" w:rsidR="003F167E" w:rsidRDefault="00C3143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4" w:lineRule="exact"/>
              <w:ind w:right="99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In-depth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proficiency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PowerPoint, Outlook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</w:tbl>
    <w:p w14:paraId="0B15C5D1" w14:textId="77777777" w:rsidR="003F167E" w:rsidRDefault="003F167E">
      <w:pPr>
        <w:spacing w:line="244" w:lineRule="exact"/>
        <w:rPr>
          <w:sz w:val="20"/>
        </w:rPr>
        <w:sectPr w:rsidR="003F167E">
          <w:headerReference w:type="default" r:id="rId7"/>
          <w:footerReference w:type="default" r:id="rId8"/>
          <w:type w:val="continuous"/>
          <w:pgSz w:w="12240" w:h="15840"/>
          <w:pgMar w:top="920" w:right="400" w:bottom="800" w:left="440" w:header="168" w:footer="609" w:gutter="0"/>
          <w:pgNumType w:start="1"/>
          <w:cols w:space="720"/>
        </w:sectPr>
      </w:pPr>
    </w:p>
    <w:p w14:paraId="5D52968D" w14:textId="77777777" w:rsidR="003F167E" w:rsidRDefault="003F167E">
      <w:pPr>
        <w:rPr>
          <w:b/>
          <w:sz w:val="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9093"/>
      </w:tblGrid>
      <w:tr w:rsidR="003F167E" w14:paraId="5B135C3F" w14:textId="77777777">
        <w:trPr>
          <w:trHeight w:val="1008"/>
        </w:trPr>
        <w:tc>
          <w:tcPr>
            <w:tcW w:w="2069" w:type="dxa"/>
          </w:tcPr>
          <w:p w14:paraId="44667ED5" w14:textId="77777777" w:rsidR="003F167E" w:rsidRDefault="003F167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9093" w:type="dxa"/>
          </w:tcPr>
          <w:p w14:paraId="2B1C8287" w14:textId="77777777" w:rsidR="003F167E" w:rsidRDefault="00C3143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computer-based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Navision,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SunSystems,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Evolution or SAP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preferred.</w:t>
            </w:r>
          </w:p>
          <w:p w14:paraId="7FC84404" w14:textId="77777777" w:rsidR="003F167E" w:rsidRDefault="00C3143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14:paraId="40E63887" w14:textId="77777777" w:rsidR="003F167E" w:rsidRDefault="00C3143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matters.</w:t>
            </w:r>
          </w:p>
        </w:tc>
      </w:tr>
      <w:tr w:rsidR="003F167E" w14:paraId="5C89E504" w14:textId="77777777">
        <w:trPr>
          <w:trHeight w:val="1273"/>
        </w:trPr>
        <w:tc>
          <w:tcPr>
            <w:tcW w:w="2069" w:type="dxa"/>
          </w:tcPr>
          <w:p w14:paraId="10C6C87D" w14:textId="77777777" w:rsidR="003F167E" w:rsidRDefault="00C31433">
            <w:pPr>
              <w:pStyle w:val="TableParagraph"/>
              <w:spacing w:before="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INFOMATION</w:t>
            </w:r>
          </w:p>
        </w:tc>
        <w:tc>
          <w:tcPr>
            <w:tcW w:w="9093" w:type="dxa"/>
          </w:tcPr>
          <w:p w14:paraId="35061098" w14:textId="77777777" w:rsidR="003F167E" w:rsidRDefault="00C3143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Willing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HFH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Africa.</w:t>
            </w:r>
          </w:p>
          <w:p w14:paraId="44B75F00" w14:textId="77777777" w:rsidR="003F167E" w:rsidRDefault="00C3143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Confidentiality</w:t>
            </w:r>
          </w:p>
          <w:p w14:paraId="49C45D4A" w14:textId="77777777" w:rsidR="003F167E" w:rsidRDefault="00C3143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Honesty</w:t>
            </w:r>
          </w:p>
          <w:p w14:paraId="0D3BB501" w14:textId="77777777" w:rsidR="003F167E" w:rsidRDefault="00C3143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decisions.</w:t>
            </w:r>
          </w:p>
          <w:p w14:paraId="469BA807" w14:textId="77777777" w:rsidR="003F167E" w:rsidRDefault="00C3143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Nationally</w:t>
            </w:r>
          </w:p>
        </w:tc>
      </w:tr>
    </w:tbl>
    <w:p w14:paraId="3123A771" w14:textId="42A544B7" w:rsidR="00000000" w:rsidRDefault="00C31433"/>
    <w:p w14:paraId="5949E6C3" w14:textId="6FC29CD2" w:rsidR="00505A86" w:rsidRDefault="00505A86">
      <w:r>
        <w:t xml:space="preserve">Interested candidates must send a motivation letter highlighting your suitability to the role and an updated CV in Word format to </w:t>
      </w:r>
      <w:hyperlink r:id="rId9" w:history="1">
        <w:r w:rsidRPr="009754A4">
          <w:rPr>
            <w:rStyle w:val="Hyperlink"/>
          </w:rPr>
          <w:t>annelie@maraisbutton.co.za</w:t>
        </w:r>
      </w:hyperlink>
    </w:p>
    <w:p w14:paraId="180723E5" w14:textId="77777777" w:rsidR="00505A86" w:rsidRDefault="00505A86"/>
    <w:p w14:paraId="5436FD16" w14:textId="3D11C8C0" w:rsidR="00505A86" w:rsidRDefault="00505A86">
      <w:r>
        <w:t>Contact will only be made with shortlisted candidates.</w:t>
      </w:r>
    </w:p>
    <w:p w14:paraId="6E4F3574" w14:textId="77777777" w:rsidR="00505A86" w:rsidRDefault="00505A86"/>
    <w:sectPr w:rsidR="00505A86">
      <w:pgSz w:w="12240" w:h="15840"/>
      <w:pgMar w:top="920" w:right="400" w:bottom="800" w:left="440" w:header="168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1A96" w14:textId="77777777" w:rsidR="00C31433" w:rsidRDefault="00C31433">
      <w:r>
        <w:separator/>
      </w:r>
    </w:p>
  </w:endnote>
  <w:endnote w:type="continuationSeparator" w:id="0">
    <w:p w14:paraId="7070EE78" w14:textId="77777777" w:rsidR="00C31433" w:rsidRDefault="00C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4A84" w14:textId="6FAFACB2" w:rsidR="003F167E" w:rsidRDefault="00505A86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97C548" wp14:editId="077D5EEF">
              <wp:simplePos x="0" y="0"/>
              <wp:positionH relativeFrom="page">
                <wp:posOffset>6144260</wp:posOffset>
              </wp:positionH>
              <wp:positionV relativeFrom="page">
                <wp:posOffset>9481185</wp:posOffset>
              </wp:positionV>
              <wp:extent cx="755015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851B2" w14:textId="77777777" w:rsidR="003F167E" w:rsidRDefault="00C31433">
                          <w:pPr>
                            <w:pStyle w:val="BodyText"/>
                            <w:spacing w:line="203" w:lineRule="exact"/>
                            <w:ind w:right="59"/>
                            <w:jc w:val="right"/>
                          </w:pPr>
                          <w:r>
                            <w:t>Job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Description</w:t>
                          </w:r>
                        </w:p>
                        <w:p w14:paraId="66E2DAED" w14:textId="77777777" w:rsidR="003F167E" w:rsidRDefault="00C31433">
                          <w:pPr>
                            <w:pStyle w:val="BodyText"/>
                            <w:spacing w:before="1" w:line="219" w:lineRule="exact"/>
                            <w:ind w:right="61"/>
                            <w:jc w:val="right"/>
                          </w:pPr>
                          <w:r>
                            <w:t>Accountant</w:t>
                          </w:r>
                        </w:p>
                        <w:p w14:paraId="27F597F5" w14:textId="77777777" w:rsidR="003F167E" w:rsidRDefault="00C31433">
                          <w:pPr>
                            <w:pStyle w:val="BodyText"/>
                            <w:spacing w:line="219" w:lineRule="exact"/>
                            <w:ind w:right="58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7C5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8pt;margin-top:746.55pt;width:59.45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" filled="f" stroked="f">
              <v:textbox inset="0,0,0,0">
                <w:txbxContent>
                  <w:p w14:paraId="147851B2" w14:textId="77777777" w:rsidR="003F167E" w:rsidRDefault="00C31433">
                    <w:pPr>
                      <w:pStyle w:val="BodyText"/>
                      <w:spacing w:line="203" w:lineRule="exact"/>
                      <w:ind w:right="59"/>
                      <w:jc w:val="right"/>
                    </w:pPr>
                    <w:r>
                      <w:t>Job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Description</w:t>
                    </w:r>
                  </w:p>
                  <w:p w14:paraId="66E2DAED" w14:textId="77777777" w:rsidR="003F167E" w:rsidRDefault="00C31433">
                    <w:pPr>
                      <w:pStyle w:val="BodyText"/>
                      <w:spacing w:before="1" w:line="219" w:lineRule="exact"/>
                      <w:ind w:right="61"/>
                      <w:jc w:val="right"/>
                    </w:pPr>
                    <w:r>
                      <w:t>Accountant</w:t>
                    </w:r>
                  </w:p>
                  <w:p w14:paraId="27F597F5" w14:textId="77777777" w:rsidR="003F167E" w:rsidRDefault="00C31433">
                    <w:pPr>
                      <w:pStyle w:val="BodyText"/>
                      <w:spacing w:line="219" w:lineRule="exact"/>
                      <w:ind w:right="58"/>
                      <w:jc w:val="righ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0C14" w14:textId="77777777" w:rsidR="00C31433" w:rsidRDefault="00C31433">
      <w:r>
        <w:separator/>
      </w:r>
    </w:p>
  </w:footnote>
  <w:footnote w:type="continuationSeparator" w:id="0">
    <w:p w14:paraId="45AA1D55" w14:textId="77777777" w:rsidR="00C31433" w:rsidRDefault="00C3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A144" w14:textId="77777777" w:rsidR="003F167E" w:rsidRDefault="00C31433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0CD3A3" wp14:editId="241FEB6F">
          <wp:simplePos x="0" y="0"/>
          <wp:positionH relativeFrom="page">
            <wp:posOffset>268396</wp:posOffset>
          </wp:positionH>
          <wp:positionV relativeFrom="page">
            <wp:posOffset>106472</wp:posOffset>
          </wp:positionV>
          <wp:extent cx="1087139" cy="4669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7139" cy="466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F81"/>
    <w:multiLevelType w:val="hybridMultilevel"/>
    <w:tmpl w:val="8B20D72A"/>
    <w:lvl w:ilvl="0" w:tplc="1A4E74A0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4308DF4">
      <w:numFmt w:val="bullet"/>
      <w:lvlText w:val="•"/>
      <w:lvlJc w:val="left"/>
      <w:pPr>
        <w:ind w:left="1232" w:hanging="180"/>
      </w:pPr>
      <w:rPr>
        <w:rFonts w:hint="default"/>
        <w:lang w:val="en-US" w:eastAsia="en-US" w:bidi="ar-SA"/>
      </w:rPr>
    </w:lvl>
    <w:lvl w:ilvl="2" w:tplc="3D22CD46">
      <w:numFmt w:val="bullet"/>
      <w:lvlText w:val="•"/>
      <w:lvlJc w:val="left"/>
      <w:pPr>
        <w:ind w:left="2104" w:hanging="180"/>
      </w:pPr>
      <w:rPr>
        <w:rFonts w:hint="default"/>
        <w:lang w:val="en-US" w:eastAsia="en-US" w:bidi="ar-SA"/>
      </w:rPr>
    </w:lvl>
    <w:lvl w:ilvl="3" w:tplc="ADDED1EC">
      <w:numFmt w:val="bullet"/>
      <w:lvlText w:val="•"/>
      <w:lvlJc w:val="left"/>
      <w:pPr>
        <w:ind w:left="2976" w:hanging="180"/>
      </w:pPr>
      <w:rPr>
        <w:rFonts w:hint="default"/>
        <w:lang w:val="en-US" w:eastAsia="en-US" w:bidi="ar-SA"/>
      </w:rPr>
    </w:lvl>
    <w:lvl w:ilvl="4" w:tplc="F782FBB0">
      <w:numFmt w:val="bullet"/>
      <w:lvlText w:val="•"/>
      <w:lvlJc w:val="left"/>
      <w:pPr>
        <w:ind w:left="3849" w:hanging="180"/>
      </w:pPr>
      <w:rPr>
        <w:rFonts w:hint="default"/>
        <w:lang w:val="en-US" w:eastAsia="en-US" w:bidi="ar-SA"/>
      </w:rPr>
    </w:lvl>
    <w:lvl w:ilvl="5" w:tplc="5656970E">
      <w:numFmt w:val="bullet"/>
      <w:lvlText w:val="•"/>
      <w:lvlJc w:val="left"/>
      <w:pPr>
        <w:ind w:left="4721" w:hanging="180"/>
      </w:pPr>
      <w:rPr>
        <w:rFonts w:hint="default"/>
        <w:lang w:val="en-US" w:eastAsia="en-US" w:bidi="ar-SA"/>
      </w:rPr>
    </w:lvl>
    <w:lvl w:ilvl="6" w:tplc="80081DF0">
      <w:numFmt w:val="bullet"/>
      <w:lvlText w:val="•"/>
      <w:lvlJc w:val="left"/>
      <w:pPr>
        <w:ind w:left="5593" w:hanging="180"/>
      </w:pPr>
      <w:rPr>
        <w:rFonts w:hint="default"/>
        <w:lang w:val="en-US" w:eastAsia="en-US" w:bidi="ar-SA"/>
      </w:rPr>
    </w:lvl>
    <w:lvl w:ilvl="7" w:tplc="CE1CC15A">
      <w:numFmt w:val="bullet"/>
      <w:lvlText w:val="•"/>
      <w:lvlJc w:val="left"/>
      <w:pPr>
        <w:ind w:left="6466" w:hanging="180"/>
      </w:pPr>
      <w:rPr>
        <w:rFonts w:hint="default"/>
        <w:lang w:val="en-US" w:eastAsia="en-US" w:bidi="ar-SA"/>
      </w:rPr>
    </w:lvl>
    <w:lvl w:ilvl="8" w:tplc="1AF0AC90">
      <w:numFmt w:val="bullet"/>
      <w:lvlText w:val="•"/>
      <w:lvlJc w:val="left"/>
      <w:pPr>
        <w:ind w:left="733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B5A6973"/>
    <w:multiLevelType w:val="hybridMultilevel"/>
    <w:tmpl w:val="4840427E"/>
    <w:lvl w:ilvl="0" w:tplc="7284CE8C">
      <w:numFmt w:val="bullet"/>
      <w:lvlText w:val=""/>
      <w:lvlJc w:val="left"/>
      <w:pPr>
        <w:ind w:left="468" w:hanging="360"/>
      </w:pPr>
      <w:rPr>
        <w:rFonts w:hint="default"/>
        <w:w w:val="99"/>
        <w:lang w:val="en-US" w:eastAsia="en-US" w:bidi="ar-SA"/>
      </w:rPr>
    </w:lvl>
    <w:lvl w:ilvl="1" w:tplc="667AECD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9E3614D4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8448625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9B663726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5" w:tplc="26F60286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6" w:tplc="1F8E131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7" w:tplc="5A9C7ACE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8" w:tplc="8DBA8A68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B140B2"/>
    <w:multiLevelType w:val="hybridMultilevel"/>
    <w:tmpl w:val="7C52C792"/>
    <w:lvl w:ilvl="0" w:tplc="D31A31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CF802EE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A6709472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51B8765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FD7AD662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5" w:tplc="ED600028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6" w:tplc="4566EC46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7" w:tplc="C070F91C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8" w:tplc="4830C19C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FF1083"/>
    <w:multiLevelType w:val="hybridMultilevel"/>
    <w:tmpl w:val="2DAEE9BE"/>
    <w:lvl w:ilvl="0" w:tplc="AED0F1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F42D5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DE282EA4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A81E22B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EEFE3E98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5" w:tplc="D40C55AA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6" w:tplc="E6E44812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7" w:tplc="461E7D64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8" w:tplc="CCA4280A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B1B179D"/>
    <w:multiLevelType w:val="hybridMultilevel"/>
    <w:tmpl w:val="4064A0CA"/>
    <w:lvl w:ilvl="0" w:tplc="EDE0333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402B86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689C96A0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0CCEA82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3A70337C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5" w:tplc="A588F908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6" w:tplc="53A69052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7" w:tplc="3FEEDEBA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8" w:tplc="256052CC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7E"/>
    <w:rsid w:val="003F167E"/>
    <w:rsid w:val="00505A86"/>
    <w:rsid w:val="00C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F2661E"/>
  <w15:docId w15:val="{D1EB69E5-BE0D-4BCA-86EC-5BD9ADC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49"/>
      <w:ind w:left="4132" w:right="4170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0"/>
    </w:pPr>
  </w:style>
  <w:style w:type="character" w:styleId="Hyperlink">
    <w:name w:val="Hyperlink"/>
    <w:basedOn w:val="DefaultParagraphFont"/>
    <w:uiPriority w:val="99"/>
    <w:unhideWhenUsed/>
    <w:rsid w:val="00505A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lie@maraisbutton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JMuguro</dc:creator>
  <cp:lastModifiedBy>Annelie Marais</cp:lastModifiedBy>
  <cp:revision>2</cp:revision>
  <dcterms:created xsi:type="dcterms:W3CDTF">2021-11-04T10:59:00Z</dcterms:created>
  <dcterms:modified xsi:type="dcterms:W3CDTF">2021-11-04T10:59:00Z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2021-11-04T00:00:00Z</vt:filetime>
  </property>
</Properties>
</file>